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F5" w:rsidRDefault="002D75F5" w:rsidP="002D75F5">
      <w:pPr>
        <w:spacing w:line="5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2D75F5" w:rsidRDefault="002D75F5" w:rsidP="002D75F5">
      <w:pPr>
        <w:spacing w:line="500" w:lineRule="exact"/>
        <w:jc w:val="left"/>
        <w:rPr>
          <w:rFonts w:eastAsia="方正小标宋_GBK"/>
          <w:color w:val="000000"/>
          <w:sz w:val="44"/>
          <w:szCs w:val="44"/>
        </w:rPr>
      </w:pPr>
    </w:p>
    <w:p w:rsidR="002D75F5" w:rsidRDefault="002D75F5" w:rsidP="002D75F5">
      <w:pPr>
        <w:pStyle w:val="a4"/>
        <w:spacing w:line="500" w:lineRule="exact"/>
        <w:rPr>
          <w:rFonts w:eastAsia="方正小标宋_GBK"/>
          <w:b w:val="0"/>
          <w:bCs w:val="0"/>
          <w:color w:val="000000"/>
          <w:sz w:val="44"/>
          <w:szCs w:val="44"/>
        </w:rPr>
      </w:pPr>
      <w:r>
        <w:rPr>
          <w:rFonts w:eastAsia="方正小标宋_GBK"/>
          <w:b w:val="0"/>
          <w:bCs w:val="0"/>
          <w:color w:val="000000"/>
          <w:sz w:val="44"/>
          <w:szCs w:val="44"/>
        </w:rPr>
        <w:t>2022</w:t>
      </w:r>
      <w:r>
        <w:rPr>
          <w:rFonts w:eastAsia="方正小标宋_GBK"/>
          <w:b w:val="0"/>
          <w:bCs w:val="0"/>
          <w:color w:val="000000"/>
          <w:sz w:val="44"/>
          <w:szCs w:val="44"/>
        </w:rPr>
        <w:t>年安徽省科技活动周开展情况统计表</w:t>
      </w:r>
    </w:p>
    <w:p w:rsidR="002D75F5" w:rsidRDefault="002D75F5" w:rsidP="002D75F5">
      <w:pPr>
        <w:pStyle w:val="a4"/>
        <w:rPr>
          <w:b w:val="0"/>
          <w:bCs w:val="0"/>
          <w:color w:val="000000"/>
          <w:sz w:val="24"/>
          <w:szCs w:val="24"/>
        </w:rPr>
      </w:pPr>
    </w:p>
    <w:p w:rsidR="002D75F5" w:rsidRDefault="002D75F5" w:rsidP="002D75F5">
      <w:pPr>
        <w:spacing w:afterLines="25"/>
        <w:ind w:leftChars="100" w:left="210"/>
        <w:rPr>
          <w:color w:val="000000"/>
          <w:sz w:val="24"/>
        </w:rPr>
      </w:pPr>
      <w:r>
        <w:rPr>
          <w:color w:val="000000"/>
          <w:sz w:val="24"/>
        </w:rPr>
        <w:t>单位（盖章）：</w:t>
      </w:r>
    </w:p>
    <w:tbl>
      <w:tblPr>
        <w:tblW w:w="8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2298"/>
        <w:gridCol w:w="3388"/>
        <w:gridCol w:w="2704"/>
      </w:tblGrid>
      <w:tr w:rsidR="002D75F5" w:rsidTr="001F1A4D">
        <w:trPr>
          <w:trHeight w:val="227"/>
          <w:jc w:val="center"/>
        </w:trPr>
        <w:tc>
          <w:tcPr>
            <w:tcW w:w="2298" w:type="dxa"/>
            <w:vMerge w:val="restart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科普活动开展次数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举办活动次数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承接科技部活动任务个数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 w:val="restart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活动经费投入数量（单位：万元）</w:t>
            </w:r>
          </w:p>
        </w:tc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中央财政经费投入情况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省级、副省级财政经费投入情况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市级财政经费投入情况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县级财政经费投入情况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企业赞助经费情况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实物投入情况（如：捐赠图书、光盘、创新操作室等）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其他经费情况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 w:val="restart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科普工作人员</w:t>
            </w:r>
          </w:p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参与数量</w:t>
            </w: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科普专职人员数量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科技工作者参与数量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招募科技志愿者数量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其他人员数量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 w:val="restart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科普活动群众</w:t>
            </w:r>
          </w:p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参与数量</w:t>
            </w: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线下活动群众参与数量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线上活动群众参与数量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 w:val="restart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宣传报道情况</w:t>
            </w: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参与媒体数量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Merge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388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宣传报道数量</w:t>
            </w:r>
          </w:p>
        </w:tc>
        <w:tc>
          <w:tcPr>
            <w:tcW w:w="2704" w:type="dxa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活动周期间开放的</w:t>
            </w:r>
          </w:p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科普场馆数量</w:t>
            </w:r>
          </w:p>
        </w:tc>
        <w:tc>
          <w:tcPr>
            <w:tcW w:w="6092" w:type="dxa"/>
            <w:gridSpan w:val="2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活动周期间开放活动</w:t>
            </w:r>
          </w:p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的科研机构数量</w:t>
            </w:r>
          </w:p>
        </w:tc>
        <w:tc>
          <w:tcPr>
            <w:tcW w:w="6092" w:type="dxa"/>
            <w:gridSpan w:val="2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2D75F5" w:rsidTr="001F1A4D">
        <w:trPr>
          <w:trHeight w:val="227"/>
          <w:jc w:val="center"/>
        </w:trPr>
        <w:tc>
          <w:tcPr>
            <w:tcW w:w="2298" w:type="dxa"/>
            <w:vAlign w:val="center"/>
          </w:tcPr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活动周期间开放活动</w:t>
            </w:r>
          </w:p>
          <w:p w:rsidR="002D75F5" w:rsidRDefault="002D75F5" w:rsidP="001F1A4D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的大学数量</w:t>
            </w:r>
          </w:p>
        </w:tc>
        <w:tc>
          <w:tcPr>
            <w:tcW w:w="6092" w:type="dxa"/>
            <w:gridSpan w:val="2"/>
            <w:vAlign w:val="center"/>
          </w:tcPr>
          <w:p w:rsidR="002D75F5" w:rsidRDefault="002D75F5" w:rsidP="001F1A4D">
            <w:pPr>
              <w:spacing w:line="300" w:lineRule="exact"/>
              <w:rPr>
                <w:color w:val="000000"/>
                <w:sz w:val="24"/>
              </w:rPr>
            </w:pPr>
          </w:p>
        </w:tc>
      </w:tr>
    </w:tbl>
    <w:p w:rsidR="002D75F5" w:rsidRDefault="002D75F5" w:rsidP="002D75F5">
      <w:pPr>
        <w:adjustRightInd w:val="0"/>
        <w:snapToGrid w:val="0"/>
        <w:spacing w:beforeLines="25"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注：请按通知要求填写表格于</w:t>
      </w:r>
      <w:r>
        <w:rPr>
          <w:rFonts w:eastAsia="楷体_GB2312" w:hint="eastAsia"/>
          <w:sz w:val="24"/>
        </w:rPr>
        <w:t>6</w:t>
      </w:r>
      <w:r>
        <w:rPr>
          <w:rFonts w:eastAsia="楷体_GB2312"/>
          <w:sz w:val="24"/>
        </w:rPr>
        <w:t>月</w:t>
      </w:r>
      <w:r>
        <w:rPr>
          <w:rFonts w:eastAsia="楷体_GB2312" w:hint="eastAsia"/>
          <w:sz w:val="24"/>
        </w:rPr>
        <w:t>9</w:t>
      </w:r>
      <w:r>
        <w:rPr>
          <w:rFonts w:eastAsia="楷体_GB2312"/>
          <w:sz w:val="24"/>
        </w:rPr>
        <w:t>日前报</w:t>
      </w:r>
      <w:r>
        <w:rPr>
          <w:rFonts w:eastAsia="楷体_GB2312" w:hint="eastAsia"/>
          <w:sz w:val="24"/>
        </w:rPr>
        <w:t>市科技局科技专家服务科（此表可另附）</w:t>
      </w:r>
    </w:p>
    <w:p w:rsidR="002D75F5" w:rsidRDefault="002D75F5" w:rsidP="002D75F5">
      <w:pPr>
        <w:adjustRightInd w:val="0"/>
        <w:snapToGrid w:val="0"/>
        <w:spacing w:line="276" w:lineRule="auto"/>
        <w:ind w:leftChars="50" w:left="105" w:rightChars="50" w:right="105"/>
        <w:rPr>
          <w:rFonts w:eastAsia="楷体_GB2312"/>
          <w:sz w:val="24"/>
        </w:rPr>
      </w:pPr>
      <w:r>
        <w:rPr>
          <w:rFonts w:eastAsia="楷体_GB2312"/>
          <w:sz w:val="24"/>
        </w:rPr>
        <w:t>地址：</w:t>
      </w:r>
      <w:r>
        <w:rPr>
          <w:rFonts w:eastAsia="楷体_GB2312" w:hint="eastAsia"/>
          <w:sz w:val="24"/>
        </w:rPr>
        <w:t>滁州市龙蟠大道</w:t>
      </w:r>
      <w:r>
        <w:rPr>
          <w:rFonts w:eastAsia="楷体_GB2312" w:hint="eastAsia"/>
          <w:sz w:val="24"/>
        </w:rPr>
        <w:t>99</w:t>
      </w:r>
      <w:r>
        <w:rPr>
          <w:rFonts w:eastAsia="楷体_GB2312" w:hint="eastAsia"/>
          <w:sz w:val="24"/>
        </w:rPr>
        <w:t>号政务中心北五楼</w:t>
      </w:r>
      <w:r>
        <w:rPr>
          <w:rFonts w:eastAsia="楷体_GB2312" w:hint="eastAsia"/>
          <w:sz w:val="24"/>
        </w:rPr>
        <w:t>525</w:t>
      </w:r>
      <w:r>
        <w:rPr>
          <w:rFonts w:eastAsia="楷体_GB2312" w:hint="eastAsia"/>
          <w:sz w:val="24"/>
        </w:rPr>
        <w:t>室</w:t>
      </w:r>
      <w:r>
        <w:rPr>
          <w:rFonts w:eastAsia="楷体_GB2312"/>
          <w:sz w:val="24"/>
        </w:rPr>
        <w:t xml:space="preserve">   </w:t>
      </w:r>
      <w:r>
        <w:rPr>
          <w:rFonts w:eastAsia="楷体_GB2312"/>
          <w:sz w:val="24"/>
        </w:rPr>
        <w:t>邮编：</w:t>
      </w:r>
      <w:r>
        <w:rPr>
          <w:rFonts w:eastAsia="楷体_GB2312" w:hint="eastAsia"/>
          <w:sz w:val="24"/>
        </w:rPr>
        <w:t>239001</w:t>
      </w:r>
    </w:p>
    <w:p w:rsidR="002D75F5" w:rsidRPr="002D75F5" w:rsidRDefault="002D75F5" w:rsidP="002D75F5">
      <w:pPr>
        <w:spacing w:line="560" w:lineRule="exact"/>
        <w:ind w:firstLineChars="200" w:firstLine="480"/>
      </w:pPr>
      <w:r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>电话：</w:t>
      </w:r>
      <w:r>
        <w:rPr>
          <w:rFonts w:eastAsia="楷体_GB2312" w:hint="eastAsia"/>
          <w:sz w:val="24"/>
        </w:rPr>
        <w:t>0550-3043132</w:t>
      </w:r>
      <w:r>
        <w:rPr>
          <w:rFonts w:eastAsia="楷体_GB2312"/>
          <w:sz w:val="24"/>
        </w:rPr>
        <w:t>；</w:t>
      </w:r>
      <w:r>
        <w:rPr>
          <w:rFonts w:eastAsia="楷体_GB2312"/>
          <w:sz w:val="24"/>
        </w:rPr>
        <w:t xml:space="preserve">   </w:t>
      </w:r>
      <w:r>
        <w:rPr>
          <w:rFonts w:eastAsia="楷体_GB2312"/>
          <w:sz w:val="24"/>
        </w:rPr>
        <w:t>邮箱：</w:t>
      </w:r>
      <w:hyperlink r:id="rId4" w:history="1">
        <w:r w:rsidRPr="002D75F5">
          <w:rPr>
            <w:rStyle w:val="a3"/>
            <w:rFonts w:ascii="Times New Roman" w:eastAsia="楷体_GB2312" w:hAnsi="Times New Roman" w:cs="Times New Roman" w:hint="default"/>
            <w:sz w:val="24"/>
          </w:rPr>
          <w:t>861260613@qq.com</w:t>
        </w:r>
      </w:hyperlink>
    </w:p>
    <w:p w:rsidR="00A440BB" w:rsidRDefault="00A440BB"/>
    <w:sectPr w:rsidR="00A440BB" w:rsidSect="00A4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长城小标宋体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5F5"/>
    <w:rsid w:val="002D75F5"/>
    <w:rsid w:val="00A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D75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5F5"/>
    <w:rPr>
      <w:rFonts w:ascii="微软雅黑" w:eastAsia="微软雅黑" w:hAnsi="微软雅黑" w:cs="微软雅黑" w:hint="eastAsia"/>
      <w:color w:val="000000"/>
      <w:u w:val="none"/>
    </w:rPr>
  </w:style>
  <w:style w:type="paragraph" w:customStyle="1" w:styleId="a4">
    <w:name w:val="附件标题"/>
    <w:basedOn w:val="4"/>
    <w:next w:val="a"/>
    <w:qFormat/>
    <w:rsid w:val="002D75F5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eastAsia="长城小标宋体" w:hAnsi="Times New Roman" w:cs="Times New Roman"/>
      <w:spacing w:val="6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2D75F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6126061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2022-04-19T07:01:00Z</dcterms:created>
  <dcterms:modified xsi:type="dcterms:W3CDTF">2022-04-19T07:02:00Z</dcterms:modified>
</cp:coreProperties>
</file>